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3E353C29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This document provides a template risk assessment, with links to the relevant advice notes. It relates to </w:t>
      </w:r>
      <w:proofErr w:type="gramStart"/>
      <w:r w:rsidRPr="00076ED8">
        <w:rPr>
          <w:rFonts w:asciiTheme="minorHAnsi" w:hAnsiTheme="minorHAnsi" w:cstheme="minorHAnsi"/>
          <w:color w:val="auto"/>
          <w:sz w:val="22"/>
          <w:szCs w:val="22"/>
        </w:rPr>
        <w:t>opening up</w:t>
      </w:r>
      <w:proofErr w:type="gramEnd"/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</w:t>
      </w:r>
      <w:proofErr w:type="gramStart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make a decision</w:t>
      </w:r>
      <w:proofErr w:type="gramEnd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</w:t>
      </w:r>
      <w:proofErr w:type="gramStart"/>
      <w:r w:rsidRPr="00D241BD">
        <w:rPr>
          <w:rFonts w:cstheme="minorHAnsi"/>
          <w:sz w:val="22"/>
          <w:szCs w:val="22"/>
        </w:rPr>
        <w:t>general public</w:t>
      </w:r>
      <w:proofErr w:type="gramEnd"/>
      <w:r w:rsidRPr="00D241BD">
        <w:rPr>
          <w:rFonts w:cstheme="minorHAnsi"/>
          <w:sz w:val="22"/>
          <w:szCs w:val="22"/>
        </w:rPr>
        <w:t>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</w:t>
      </w:r>
      <w:proofErr w:type="gramStart"/>
      <w:r w:rsidR="0018373C">
        <w:rPr>
          <w:rFonts w:cstheme="minorHAnsi"/>
          <w:sz w:val="22"/>
          <w:szCs w:val="22"/>
        </w:rPr>
        <w:t>particular circumstances</w:t>
      </w:r>
      <w:proofErr w:type="gramEnd"/>
      <w:r w:rsidR="0018373C">
        <w:rPr>
          <w:rFonts w:cstheme="minorHAnsi"/>
          <w:sz w:val="22"/>
          <w:szCs w:val="22"/>
        </w:rPr>
        <w:t xml:space="preserve">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add in mitigations for any risks that are particular to your circumstances that may not be on the </w:t>
      </w:r>
      <w:proofErr w:type="gramStart"/>
      <w:r>
        <w:rPr>
          <w:rFonts w:cstheme="minorHAnsi"/>
          <w:sz w:val="22"/>
          <w:szCs w:val="22"/>
        </w:rPr>
        <w:t>list;</w:t>
      </w:r>
      <w:proofErr w:type="gramEnd"/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record what you need to do for each activity to go ahead </w:t>
      </w:r>
      <w:proofErr w:type="gramStart"/>
      <w:r w:rsidRPr="00D241BD">
        <w:rPr>
          <w:rFonts w:cstheme="minorHAnsi"/>
          <w:sz w:val="22"/>
          <w:szCs w:val="22"/>
        </w:rPr>
        <w:t>safely</w:t>
      </w:r>
      <w:r w:rsidR="007C2ECE">
        <w:rPr>
          <w:rFonts w:cstheme="minorHAnsi"/>
          <w:sz w:val="22"/>
          <w:szCs w:val="22"/>
        </w:rPr>
        <w:t>;</w:t>
      </w:r>
      <w:proofErr w:type="gramEnd"/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onsider any equipment you need and any temporary changes you might need to make to the </w:t>
      </w:r>
      <w:proofErr w:type="gramStart"/>
      <w:r w:rsidR="00DE6277" w:rsidRPr="00D241BD">
        <w:rPr>
          <w:rFonts w:cstheme="minorHAnsi"/>
          <w:sz w:val="22"/>
          <w:szCs w:val="22"/>
        </w:rPr>
        <w:t>church</w:t>
      </w:r>
      <w:r>
        <w:rPr>
          <w:rFonts w:cstheme="minorHAnsi"/>
          <w:sz w:val="22"/>
          <w:szCs w:val="22"/>
        </w:rPr>
        <w:t>;</w:t>
      </w:r>
      <w:proofErr w:type="gramEnd"/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66148E62" w:rsidR="00E16390" w:rsidRDefault="00A46971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Margaret of Scotland</w:t>
            </w:r>
          </w:p>
          <w:p w14:paraId="3DA7230A" w14:textId="4E1076E0" w:rsidR="00A46971" w:rsidRDefault="00A46971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Whaddon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15AB2BDF" w:rsidR="00E16390" w:rsidRDefault="00A46971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MacKechnie-Jarvis</w:t>
            </w:r>
            <w:proofErr w:type="spellEnd"/>
            <w:r w:rsidR="001D23CA">
              <w:rPr>
                <w:rFonts w:cstheme="minorHAnsi"/>
                <w:b/>
                <w:bCs/>
                <w:sz w:val="24"/>
                <w:szCs w:val="24"/>
              </w:rPr>
              <w:t>, Churchwarden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36B9BA14" w:rsidR="00E16390" w:rsidRDefault="001D23C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1D23CA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July 2020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879"/>
        <w:gridCol w:w="4865"/>
        <w:gridCol w:w="2840"/>
        <w:gridCol w:w="1916"/>
        <w:gridCol w:w="1448"/>
      </w:tblGrid>
      <w:tr w:rsidR="00B000AA" w:rsidRPr="00554241" w14:paraId="540507C7" w14:textId="27D8856B" w:rsidTr="00B32F61">
        <w:trPr>
          <w:trHeight w:val="311"/>
          <w:tblHeader/>
        </w:trPr>
        <w:tc>
          <w:tcPr>
            <w:tcW w:w="1032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44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18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687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19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B32F61">
        <w:trPr>
          <w:trHeight w:val="613"/>
        </w:trPr>
        <w:tc>
          <w:tcPr>
            <w:tcW w:w="1032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9F78D4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44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18" w:type="pct"/>
            <w:shd w:val="clear" w:color="auto" w:fill="E7E6E6" w:themeFill="background2"/>
          </w:tcPr>
          <w:p w14:paraId="6D39146D" w14:textId="11D68419" w:rsidR="00E31029" w:rsidRPr="003D2D92" w:rsidRDefault="00D31FB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There is only one usable door</w:t>
            </w:r>
          </w:p>
        </w:tc>
        <w:tc>
          <w:tcPr>
            <w:tcW w:w="687" w:type="pct"/>
            <w:shd w:val="clear" w:color="auto" w:fill="E7E6E6" w:themeFill="background2"/>
          </w:tcPr>
          <w:p w14:paraId="4101C299" w14:textId="1C7FC86F" w:rsidR="00E31029" w:rsidRPr="003D2D92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3732DD44" w14:textId="1EF87E9E" w:rsidR="00E31029" w:rsidRPr="00DA6695" w:rsidRDefault="00D31FBE" w:rsidP="00267838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E31029" w:rsidRPr="00554241" w14:paraId="71DFB092" w14:textId="77777777" w:rsidTr="00B32F61">
        <w:trPr>
          <w:trHeight w:val="613"/>
        </w:trPr>
        <w:tc>
          <w:tcPr>
            <w:tcW w:w="1032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18" w:type="pct"/>
            <w:shd w:val="clear" w:color="auto" w:fill="E7E6E6" w:themeFill="background2"/>
          </w:tcPr>
          <w:p w14:paraId="3DDD3879" w14:textId="2FB31550" w:rsidR="00E31029" w:rsidRPr="003D2D92" w:rsidRDefault="00A7566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 have no </w:t>
            </w:r>
            <w:r w:rsidR="00C07E32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written policy</w:t>
            </w:r>
          </w:p>
        </w:tc>
        <w:tc>
          <w:tcPr>
            <w:tcW w:w="687" w:type="pct"/>
            <w:shd w:val="clear" w:color="auto" w:fill="E7E6E6" w:themeFill="background2"/>
          </w:tcPr>
          <w:p w14:paraId="6ACC4DF3" w14:textId="77777777" w:rsidR="00E31029" w:rsidRPr="003D2D92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3AD754DF" w14:textId="0B922010" w:rsidR="00E31029" w:rsidRPr="00DA6695" w:rsidRDefault="00D31FBE" w:rsidP="00267838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E31029" w:rsidRPr="00554241" w14:paraId="56DA78CA" w14:textId="77777777" w:rsidTr="00B32F61">
        <w:trPr>
          <w:trHeight w:val="367"/>
        </w:trPr>
        <w:tc>
          <w:tcPr>
            <w:tcW w:w="1032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18" w:type="pct"/>
            <w:shd w:val="clear" w:color="auto" w:fill="E7E6E6" w:themeFill="background2"/>
          </w:tcPr>
          <w:p w14:paraId="1EF816D0" w14:textId="77777777" w:rsidR="00E31029" w:rsidRPr="003D2D92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E7E6E6" w:themeFill="background2"/>
          </w:tcPr>
          <w:p w14:paraId="5C838F6C" w14:textId="61B7C20F" w:rsidR="00E31029" w:rsidRPr="003D2D92" w:rsidRDefault="00C07E3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JMJ</w:t>
            </w:r>
          </w:p>
        </w:tc>
        <w:tc>
          <w:tcPr>
            <w:tcW w:w="519" w:type="pct"/>
            <w:shd w:val="clear" w:color="auto" w:fill="E7E6E6" w:themeFill="background2"/>
          </w:tcPr>
          <w:p w14:paraId="5AC1C61F" w14:textId="27A83CBE" w:rsidR="00E31029" w:rsidRPr="00DA6695" w:rsidRDefault="00C07E32" w:rsidP="00267838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JMJ 2.7.20 </w:t>
            </w:r>
          </w:p>
        </w:tc>
      </w:tr>
      <w:tr w:rsidR="00B32F61" w:rsidRPr="00554241" w14:paraId="14D0147E" w14:textId="77777777" w:rsidTr="00B32F61">
        <w:trPr>
          <w:trHeight w:val="273"/>
        </w:trPr>
        <w:tc>
          <w:tcPr>
            <w:tcW w:w="1032" w:type="pct"/>
            <w:vMerge/>
            <w:shd w:val="clear" w:color="auto" w:fill="E7E6E6" w:themeFill="background2"/>
          </w:tcPr>
          <w:p w14:paraId="1658BBF2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652EEF3B" w14:textId="08FD0050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18" w:type="pct"/>
            <w:shd w:val="clear" w:color="auto" w:fill="E7E6E6" w:themeFill="background2"/>
          </w:tcPr>
          <w:p w14:paraId="63D70F7F" w14:textId="4B811998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E7E6E6" w:themeFill="background2"/>
          </w:tcPr>
          <w:p w14:paraId="3896B929" w14:textId="26B258DA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JMJ</w:t>
            </w:r>
          </w:p>
        </w:tc>
        <w:tc>
          <w:tcPr>
            <w:tcW w:w="519" w:type="pct"/>
            <w:shd w:val="clear" w:color="auto" w:fill="E7E6E6" w:themeFill="background2"/>
          </w:tcPr>
          <w:p w14:paraId="549C8CBD" w14:textId="23075E77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JMJ 2.7.20 </w:t>
            </w:r>
          </w:p>
        </w:tc>
      </w:tr>
      <w:tr w:rsidR="00B32F61" w:rsidRPr="00554241" w14:paraId="461D5A3D" w14:textId="77777777" w:rsidTr="00B32F61">
        <w:trPr>
          <w:trHeight w:val="608"/>
        </w:trPr>
        <w:tc>
          <w:tcPr>
            <w:tcW w:w="1032" w:type="pct"/>
            <w:vMerge/>
            <w:shd w:val="clear" w:color="auto" w:fill="E7E6E6" w:themeFill="background2"/>
          </w:tcPr>
          <w:p w14:paraId="0DAED37C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42F2E8DC" w14:textId="77777777" w:rsidR="00B32F61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B32F61" w:rsidRPr="00554241" w:rsidRDefault="00B32F61" w:rsidP="00B32F6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18" w:type="pct"/>
            <w:shd w:val="clear" w:color="auto" w:fill="E7E6E6" w:themeFill="background2"/>
          </w:tcPr>
          <w:p w14:paraId="0E960FEA" w14:textId="4473FF2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5" w:history="1">
              <w:r w:rsidRPr="003D2D9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  <w:shd w:val="clear" w:color="auto" w:fill="E7E6E6" w:themeFill="background2"/>
          </w:tcPr>
          <w:p w14:paraId="395CEECD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JMJ :</w:t>
            </w:r>
            <w:proofErr w:type="gramEnd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DS</w:t>
            </w:r>
          </w:p>
          <w:p w14:paraId="2917B8CE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78BBEA" w14:textId="51F689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Include loos</w:t>
            </w:r>
          </w:p>
        </w:tc>
        <w:tc>
          <w:tcPr>
            <w:tcW w:w="519" w:type="pct"/>
            <w:shd w:val="clear" w:color="auto" w:fill="E7E6E6" w:themeFill="background2"/>
          </w:tcPr>
          <w:p w14:paraId="5613868B" w14:textId="55A36665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JMJ 2.7.20</w:t>
            </w:r>
          </w:p>
        </w:tc>
      </w:tr>
      <w:tr w:rsidR="00B32F61" w:rsidRPr="00554241" w14:paraId="3A9E9C73" w14:textId="77777777" w:rsidTr="00B32F61">
        <w:trPr>
          <w:trHeight w:val="608"/>
        </w:trPr>
        <w:tc>
          <w:tcPr>
            <w:tcW w:w="1032" w:type="pct"/>
            <w:vMerge/>
            <w:shd w:val="clear" w:color="auto" w:fill="E7E6E6" w:themeFill="background2"/>
          </w:tcPr>
          <w:p w14:paraId="6F1BA488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1283F576" w14:textId="4C8EDDBC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checks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necessary.</w:t>
            </w:r>
          </w:p>
        </w:tc>
        <w:tc>
          <w:tcPr>
            <w:tcW w:w="1018" w:type="pct"/>
            <w:shd w:val="clear" w:color="auto" w:fill="E7E6E6" w:themeFill="background2"/>
          </w:tcPr>
          <w:p w14:paraId="01E3714C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E7E6E6" w:themeFill="background2"/>
          </w:tcPr>
          <w:p w14:paraId="57DD0C8A" w14:textId="2DED4100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6B6C73AD" w14:textId="5D26A80E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JMJ 2.7.20</w:t>
            </w:r>
          </w:p>
        </w:tc>
      </w:tr>
      <w:tr w:rsidR="00B32F61" w:rsidRPr="00554241" w14:paraId="6E9346E4" w14:textId="77777777" w:rsidTr="00B32F61">
        <w:trPr>
          <w:trHeight w:val="391"/>
        </w:trPr>
        <w:tc>
          <w:tcPr>
            <w:tcW w:w="1032" w:type="pct"/>
            <w:vMerge/>
            <w:shd w:val="clear" w:color="auto" w:fill="E7E6E6" w:themeFill="background2"/>
          </w:tcPr>
          <w:p w14:paraId="71E4B121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6D6C3885" w14:textId="38FE3672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18" w:type="pct"/>
            <w:shd w:val="clear" w:color="auto" w:fill="E7E6E6" w:themeFill="background2"/>
          </w:tcPr>
          <w:p w14:paraId="3D37FAC7" w14:textId="02075A2A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stoup.  Font is always empty</w:t>
            </w:r>
          </w:p>
        </w:tc>
        <w:tc>
          <w:tcPr>
            <w:tcW w:w="687" w:type="pct"/>
            <w:shd w:val="clear" w:color="auto" w:fill="E7E6E6" w:themeFill="background2"/>
          </w:tcPr>
          <w:p w14:paraId="15109F65" w14:textId="0D7E315A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6BC13821" w14:textId="6F1A9BFA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B32F61" w:rsidRPr="00554241" w14:paraId="321B0C3D" w14:textId="77777777" w:rsidTr="00B32F61">
        <w:trPr>
          <w:trHeight w:val="391"/>
        </w:trPr>
        <w:tc>
          <w:tcPr>
            <w:tcW w:w="1032" w:type="pct"/>
            <w:vMerge/>
            <w:shd w:val="clear" w:color="auto" w:fill="E7E6E6" w:themeFill="background2"/>
          </w:tcPr>
          <w:p w14:paraId="19D216CC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2BC15B90" w14:textId="7DBDD736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18" w:type="pct"/>
            <w:shd w:val="clear" w:color="auto" w:fill="E7E6E6" w:themeFill="background2"/>
          </w:tcPr>
          <w:p w14:paraId="33E279C8" w14:textId="4A69BE5B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 envisaged</w:t>
            </w:r>
          </w:p>
        </w:tc>
        <w:tc>
          <w:tcPr>
            <w:tcW w:w="687" w:type="pct"/>
            <w:shd w:val="clear" w:color="auto" w:fill="E7E6E6" w:themeFill="background2"/>
          </w:tcPr>
          <w:p w14:paraId="1266B8AA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09C6FE6B" w14:textId="5617B75B" w:rsidR="00B32F61" w:rsidRPr="00DA6695" w:rsidRDefault="00BB140B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B32F61" w:rsidRPr="00554241" w14:paraId="7F1AB4A2" w14:textId="77777777" w:rsidTr="00B32F61">
        <w:trPr>
          <w:trHeight w:val="391"/>
        </w:trPr>
        <w:tc>
          <w:tcPr>
            <w:tcW w:w="1032" w:type="pct"/>
            <w:vMerge w:val="restart"/>
          </w:tcPr>
          <w:p w14:paraId="4D294110" w14:textId="37B6AB88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44" w:type="pct"/>
          </w:tcPr>
          <w:p w14:paraId="42B1E066" w14:textId="157864B5" w:rsidR="00B32F61" w:rsidRPr="00FE2E7A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18" w:type="pct"/>
          </w:tcPr>
          <w:p w14:paraId="62CCAD5B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BC has advised Eric Hibbert</w:t>
            </w:r>
          </w:p>
          <w:p w14:paraId="3CFA7DE0" w14:textId="7E68155E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BWPC to be advised</w:t>
            </w:r>
          </w:p>
        </w:tc>
        <w:tc>
          <w:tcPr>
            <w:tcW w:w="687" w:type="pct"/>
          </w:tcPr>
          <w:p w14:paraId="70BBC587" w14:textId="3866AC5C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BC</w:t>
            </w:r>
          </w:p>
        </w:tc>
        <w:tc>
          <w:tcPr>
            <w:tcW w:w="519" w:type="pct"/>
          </w:tcPr>
          <w:p w14:paraId="05078AA7" w14:textId="77777777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BC 1.2.20</w:t>
            </w:r>
          </w:p>
          <w:p w14:paraId="6E95ACFF" w14:textId="547E7811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JMJ once definite </w:t>
            </w: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lastRenderedPageBreak/>
              <w:t>decision made</w:t>
            </w:r>
          </w:p>
        </w:tc>
      </w:tr>
      <w:tr w:rsidR="00B32F61" w:rsidRPr="00554241" w14:paraId="1ED06578" w14:textId="77777777" w:rsidTr="00B32F61">
        <w:trPr>
          <w:trHeight w:val="391"/>
        </w:trPr>
        <w:tc>
          <w:tcPr>
            <w:tcW w:w="1032" w:type="pct"/>
            <w:vMerge/>
          </w:tcPr>
          <w:p w14:paraId="10887FD4" w14:textId="77777777" w:rsidR="00B32F6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</w:tcPr>
          <w:p w14:paraId="5F9CB0FF" w14:textId="442B6681" w:rsidR="00B32F61" w:rsidRPr="00FE2E7A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18" w:type="pct"/>
          </w:tcPr>
          <w:p w14:paraId="193EFD55" w14:textId="7BD0C0F8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inform date of opening</w:t>
            </w:r>
          </w:p>
        </w:tc>
        <w:tc>
          <w:tcPr>
            <w:tcW w:w="687" w:type="pct"/>
          </w:tcPr>
          <w:p w14:paraId="20895F6D" w14:textId="0F5D887C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HR: DS</w:t>
            </w:r>
          </w:p>
        </w:tc>
        <w:tc>
          <w:tcPr>
            <w:tcW w:w="519" w:type="pct"/>
          </w:tcPr>
          <w:p w14:paraId="511E9F41" w14:textId="59A0EC1E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HR ditto</w:t>
            </w:r>
          </w:p>
        </w:tc>
      </w:tr>
      <w:tr w:rsidR="00B32F61" w:rsidRPr="00554241" w14:paraId="09FA4E06" w14:textId="77777777" w:rsidTr="00B32F61">
        <w:trPr>
          <w:trHeight w:val="391"/>
        </w:trPr>
        <w:tc>
          <w:tcPr>
            <w:tcW w:w="1032" w:type="pct"/>
            <w:vMerge/>
          </w:tcPr>
          <w:p w14:paraId="0FAAC69E" w14:textId="77777777" w:rsidR="00B32F6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</w:tcPr>
          <w:p w14:paraId="25924AC1" w14:textId="50082E04" w:rsidR="00B32F61" w:rsidRPr="00FE2E7A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18" w:type="pct"/>
          </w:tcPr>
          <w:p w14:paraId="784AA028" w14:textId="7E30CEF0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Not required for normal activities </w:t>
            </w:r>
          </w:p>
        </w:tc>
        <w:tc>
          <w:tcPr>
            <w:tcW w:w="687" w:type="pct"/>
          </w:tcPr>
          <w:p w14:paraId="61EF1AC3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</w:tcPr>
          <w:p w14:paraId="2CE28AF9" w14:textId="79B52121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</w:t>
            </w:r>
            <w:r w:rsidR="004655D9"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/</w:t>
            </w: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</w:p>
        </w:tc>
      </w:tr>
      <w:tr w:rsidR="00B32F61" w:rsidRPr="00554241" w14:paraId="3ED1DEEF" w14:textId="77777777" w:rsidTr="00B32F61">
        <w:trPr>
          <w:trHeight w:val="391"/>
        </w:trPr>
        <w:tc>
          <w:tcPr>
            <w:tcW w:w="1032" w:type="pct"/>
            <w:vMerge/>
          </w:tcPr>
          <w:p w14:paraId="011EDE2C" w14:textId="77777777" w:rsidR="00B32F6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</w:tcPr>
          <w:p w14:paraId="183E00D3" w14:textId="64DA3069" w:rsidR="00B32F61" w:rsidRPr="00FE2E7A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18" w:type="pct"/>
          </w:tcPr>
          <w:p w14:paraId="1DB25308" w14:textId="7B4B570A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color w:val="auto"/>
              </w:rPr>
              <w:t>N/a</w:t>
            </w:r>
          </w:p>
        </w:tc>
        <w:tc>
          <w:tcPr>
            <w:tcW w:w="687" w:type="pct"/>
          </w:tcPr>
          <w:p w14:paraId="5D28179C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</w:tcPr>
          <w:p w14:paraId="661E989E" w14:textId="34C4E06E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</w:t>
            </w:r>
            <w:r w:rsidR="004655D9"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/</w:t>
            </w: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</w:t>
            </w:r>
          </w:p>
        </w:tc>
      </w:tr>
      <w:tr w:rsidR="00B32F61" w:rsidRPr="00554241" w14:paraId="64354516" w14:textId="77777777" w:rsidTr="00B32F61">
        <w:trPr>
          <w:trHeight w:val="608"/>
        </w:trPr>
        <w:tc>
          <w:tcPr>
            <w:tcW w:w="1032" w:type="pct"/>
            <w:vMerge w:val="restart"/>
            <w:shd w:val="clear" w:color="auto" w:fill="E7E6E6" w:themeFill="background2"/>
          </w:tcPr>
          <w:p w14:paraId="6FF2FFED" w14:textId="545DFBBD" w:rsidR="00B32F6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44" w:type="pct"/>
            <w:shd w:val="clear" w:color="auto" w:fill="E7E6E6" w:themeFill="background2"/>
          </w:tcPr>
          <w:p w14:paraId="585113AB" w14:textId="445EF272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18" w:type="pct"/>
            <w:shd w:val="clear" w:color="auto" w:fill="E7E6E6" w:themeFill="background2"/>
          </w:tcPr>
          <w:p w14:paraId="396C689B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E7E6E6" w:themeFill="background2"/>
          </w:tcPr>
          <w:p w14:paraId="0EF5C1DA" w14:textId="3EAE8B7E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 of both churches to report 8 July</w:t>
            </w:r>
          </w:p>
        </w:tc>
        <w:tc>
          <w:tcPr>
            <w:tcW w:w="519" w:type="pct"/>
            <w:shd w:val="clear" w:color="auto" w:fill="E7E6E6" w:themeFill="background2"/>
          </w:tcPr>
          <w:p w14:paraId="051A7CE0" w14:textId="35F3D7D3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JMJ 2.7.20</w:t>
            </w:r>
          </w:p>
        </w:tc>
      </w:tr>
      <w:tr w:rsidR="00B32F61" w:rsidRPr="00554241" w14:paraId="091E90F3" w14:textId="77777777" w:rsidTr="00B32F61">
        <w:trPr>
          <w:trHeight w:val="608"/>
        </w:trPr>
        <w:tc>
          <w:tcPr>
            <w:tcW w:w="1032" w:type="pct"/>
            <w:vMerge/>
          </w:tcPr>
          <w:p w14:paraId="502C0BE4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44D11307" w14:textId="3B180D45" w:rsidR="00B32F61" w:rsidRPr="00554241" w:rsidRDefault="00B32F61" w:rsidP="00B32F61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18" w:type="pct"/>
            <w:shd w:val="clear" w:color="auto" w:fill="E7E6E6" w:themeFill="background2"/>
          </w:tcPr>
          <w:p w14:paraId="23D3CE48" w14:textId="067AC1BF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Advice on</w:t>
            </w:r>
            <w:r w:rsidRPr="003D2D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16" w:history="1">
              <w:r w:rsidRPr="003D2D92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</w:rPr>
                <w:t>cleaning church buildings can be found here</w:t>
              </w:r>
            </w:hyperlink>
            <w:r w:rsidRPr="003D2D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87" w:type="pct"/>
            <w:shd w:val="clear" w:color="auto" w:fill="E7E6E6" w:themeFill="background2"/>
          </w:tcPr>
          <w:p w14:paraId="1BFAA23F" w14:textId="76FB2458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JMJ   Wardens</w:t>
            </w:r>
          </w:p>
          <w:p w14:paraId="0F9D78BA" w14:textId="5AE4C97B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JP         Team</w:t>
            </w:r>
          </w:p>
        </w:tc>
        <w:tc>
          <w:tcPr>
            <w:tcW w:w="519" w:type="pct"/>
            <w:shd w:val="clear" w:color="auto" w:fill="E7E6E6" w:themeFill="background2"/>
          </w:tcPr>
          <w:p w14:paraId="272D1F82" w14:textId="12DF79C5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To alert </w:t>
            </w:r>
            <w:proofErr w:type="gramStart"/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BC  if</w:t>
            </w:r>
            <w:proofErr w:type="gramEnd"/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not clean by 8 July</w:t>
            </w:r>
          </w:p>
        </w:tc>
      </w:tr>
      <w:tr w:rsidR="00B32F61" w:rsidRPr="00554241" w14:paraId="33167C12" w14:textId="77777777" w:rsidTr="00B32F61">
        <w:trPr>
          <w:trHeight w:val="314"/>
        </w:trPr>
        <w:tc>
          <w:tcPr>
            <w:tcW w:w="1032" w:type="pct"/>
            <w:vMerge/>
          </w:tcPr>
          <w:p w14:paraId="30649305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1D69011C" w14:textId="454AA485" w:rsidR="00B32F61" w:rsidRPr="00554241" w:rsidRDefault="00B32F61" w:rsidP="00B32F61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Choose one point of entry into the church to manage flow of people and indicate this with notices, keeping emergency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018" w:type="pct"/>
            <w:shd w:val="clear" w:color="auto" w:fill="E7E6E6" w:themeFill="background2"/>
          </w:tcPr>
          <w:p w14:paraId="605C3DED" w14:textId="6B0D9633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Exit to be same door, steward to supervise staggering exit if required </w:t>
            </w:r>
          </w:p>
        </w:tc>
        <w:tc>
          <w:tcPr>
            <w:tcW w:w="687" w:type="pct"/>
            <w:shd w:val="clear" w:color="auto" w:fill="E7E6E6" w:themeFill="background2"/>
          </w:tcPr>
          <w:p w14:paraId="4DC09420" w14:textId="24DBA635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Stewards to be reminded of this </w:t>
            </w:r>
          </w:p>
        </w:tc>
        <w:tc>
          <w:tcPr>
            <w:tcW w:w="519" w:type="pct"/>
            <w:shd w:val="clear" w:color="auto" w:fill="E7E6E6" w:themeFill="background2"/>
          </w:tcPr>
          <w:p w14:paraId="6FFF6018" w14:textId="103CCCFA" w:rsidR="00B32F61" w:rsidRPr="00DA6695" w:rsidRDefault="00BB140B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Wardens ongoing</w:t>
            </w:r>
          </w:p>
        </w:tc>
      </w:tr>
      <w:tr w:rsidR="00B32F61" w:rsidRPr="00554241" w14:paraId="628E7933" w14:textId="77777777" w:rsidTr="00B32F61">
        <w:trPr>
          <w:trHeight w:val="314"/>
        </w:trPr>
        <w:tc>
          <w:tcPr>
            <w:tcW w:w="1032" w:type="pct"/>
            <w:vMerge/>
          </w:tcPr>
          <w:p w14:paraId="5665E071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1D602958" w14:textId="632F2B43" w:rsidR="00B32F61" w:rsidRPr="3B2CB56E" w:rsidRDefault="00B32F61" w:rsidP="00B32F61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taking into account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any consequential risks arising from people gathering outside).</w:t>
            </w:r>
          </w:p>
        </w:tc>
        <w:tc>
          <w:tcPr>
            <w:tcW w:w="1018" w:type="pct"/>
            <w:shd w:val="clear" w:color="auto" w:fill="E7E6E6" w:themeFill="background2"/>
          </w:tcPr>
          <w:p w14:paraId="0D1EC3BA" w14:textId="57E518C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will not normally be required </w:t>
            </w:r>
          </w:p>
        </w:tc>
        <w:tc>
          <w:tcPr>
            <w:tcW w:w="687" w:type="pct"/>
            <w:shd w:val="clear" w:color="auto" w:fill="E7E6E6" w:themeFill="background2"/>
          </w:tcPr>
          <w:p w14:paraId="7047773B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00B60946" w14:textId="45447F03" w:rsidR="00B32F61" w:rsidRPr="00DA6695" w:rsidRDefault="00BB140B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B32F61" w:rsidRPr="00554241" w14:paraId="3EFA9EAA" w14:textId="77777777" w:rsidTr="00B32F61">
        <w:trPr>
          <w:trHeight w:val="314"/>
        </w:trPr>
        <w:tc>
          <w:tcPr>
            <w:tcW w:w="1032" w:type="pct"/>
            <w:vMerge/>
          </w:tcPr>
          <w:p w14:paraId="6B586546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39322438" w14:textId="3B5131B2" w:rsidR="00B32F61" w:rsidRPr="00DF28C6" w:rsidRDefault="00B32F61" w:rsidP="00B32F61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18" w:type="pct"/>
            <w:shd w:val="clear" w:color="auto" w:fill="E7E6E6" w:themeFill="background2"/>
          </w:tcPr>
          <w:p w14:paraId="53A44080" w14:textId="53C43E96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main door will be wedged open.  No other ventilation is possible</w:t>
            </w:r>
          </w:p>
        </w:tc>
        <w:tc>
          <w:tcPr>
            <w:tcW w:w="687" w:type="pct"/>
            <w:shd w:val="clear" w:color="auto" w:fill="E7E6E6" w:themeFill="background2"/>
          </w:tcPr>
          <w:p w14:paraId="5F4B4544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65AD2894" w14:textId="43A209FF" w:rsidR="00B32F61" w:rsidRPr="00DA6695" w:rsidRDefault="00BB140B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Wardens ongoing</w:t>
            </w:r>
          </w:p>
        </w:tc>
      </w:tr>
      <w:tr w:rsidR="00B32F61" w:rsidRPr="00554241" w14:paraId="2A616C71" w14:textId="77777777" w:rsidTr="00B32F61">
        <w:trPr>
          <w:trHeight w:val="321"/>
        </w:trPr>
        <w:tc>
          <w:tcPr>
            <w:tcW w:w="1032" w:type="pct"/>
            <w:vMerge/>
          </w:tcPr>
          <w:p w14:paraId="2D6130AE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049543F4" w14:textId="67B489F6" w:rsidR="00B32F61" w:rsidRPr="00DF28C6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18" w:type="pct"/>
            <w:shd w:val="clear" w:color="auto" w:fill="E7E6E6" w:themeFill="background2"/>
          </w:tcPr>
          <w:p w14:paraId="6D5C98B7" w14:textId="5D4A560E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 do not consider this is necessary.   Books will be left in the pews.  There is </w:t>
            </w: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adequate quarantine period between each usage </w:t>
            </w:r>
          </w:p>
        </w:tc>
        <w:tc>
          <w:tcPr>
            <w:tcW w:w="687" w:type="pct"/>
            <w:shd w:val="clear" w:color="auto" w:fill="E7E6E6" w:themeFill="background2"/>
          </w:tcPr>
          <w:p w14:paraId="145BA3B6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1AA44114" w14:textId="5FF92289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B32F61" w:rsidRPr="00554241" w14:paraId="7A5D8FD1" w14:textId="77777777" w:rsidTr="00B32F61">
        <w:trPr>
          <w:trHeight w:val="321"/>
        </w:trPr>
        <w:tc>
          <w:tcPr>
            <w:tcW w:w="1032" w:type="pct"/>
            <w:vMerge/>
          </w:tcPr>
          <w:p w14:paraId="4B11F194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0A6D871F" w14:textId="6BD64F59" w:rsidR="00B32F61" w:rsidRPr="005B4C57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18" w:type="pct"/>
            <w:shd w:val="clear" w:color="auto" w:fill="E7E6E6" w:themeFill="background2"/>
          </w:tcPr>
          <w:p w14:paraId="26E56743" w14:textId="0494FA21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are none </w:t>
            </w:r>
          </w:p>
        </w:tc>
        <w:tc>
          <w:tcPr>
            <w:tcW w:w="687" w:type="pct"/>
            <w:shd w:val="clear" w:color="auto" w:fill="E7E6E6" w:themeFill="background2"/>
          </w:tcPr>
          <w:p w14:paraId="49B73541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1482D622" w14:textId="242CE48A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B32F61" w:rsidRPr="00554241" w14:paraId="07AD714B" w14:textId="77777777" w:rsidTr="00B32F61">
        <w:trPr>
          <w:trHeight w:val="608"/>
        </w:trPr>
        <w:tc>
          <w:tcPr>
            <w:tcW w:w="1032" w:type="pct"/>
            <w:vMerge/>
          </w:tcPr>
          <w:p w14:paraId="14B6E627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47A82602" w14:textId="39C1DE22" w:rsidR="00B32F61" w:rsidRPr="005B4C57" w:rsidRDefault="00B32F61" w:rsidP="00B32F61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18" w:type="pct"/>
            <w:shd w:val="clear" w:color="auto" w:fill="E7E6E6" w:themeFill="background2"/>
          </w:tcPr>
          <w:p w14:paraId="18C6EB47" w14:textId="1856ECB3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 do not consider this is necessary.   </w:t>
            </w:r>
          </w:p>
        </w:tc>
        <w:tc>
          <w:tcPr>
            <w:tcW w:w="687" w:type="pct"/>
            <w:shd w:val="clear" w:color="auto" w:fill="E7E6E6" w:themeFill="background2"/>
          </w:tcPr>
          <w:p w14:paraId="223CC063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0FAD5548" w14:textId="69484125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B32F61" w:rsidRPr="00554241" w14:paraId="175B9E17" w14:textId="77777777" w:rsidTr="00B32F61">
        <w:trPr>
          <w:trHeight w:val="608"/>
        </w:trPr>
        <w:tc>
          <w:tcPr>
            <w:tcW w:w="1032" w:type="pct"/>
            <w:vMerge/>
          </w:tcPr>
          <w:p w14:paraId="3B9F9957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74CA7332" w14:textId="0BCFA8B8" w:rsidR="00B32F61" w:rsidRPr="00791F62" w:rsidRDefault="00B32F61" w:rsidP="00B32F61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18" w:type="pct"/>
            <w:shd w:val="clear" w:color="auto" w:fill="E7E6E6" w:themeFill="background2"/>
          </w:tcPr>
          <w:p w14:paraId="15B24824" w14:textId="005A853E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There are none</w:t>
            </w:r>
          </w:p>
        </w:tc>
        <w:tc>
          <w:tcPr>
            <w:tcW w:w="687" w:type="pct"/>
            <w:shd w:val="clear" w:color="auto" w:fill="E7E6E6" w:themeFill="background2"/>
          </w:tcPr>
          <w:p w14:paraId="73865408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0352B7A3" w14:textId="00C9004F" w:rsidR="00B32F61" w:rsidRPr="00DA6695" w:rsidRDefault="00BB140B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B32F61" w:rsidRPr="00554241" w14:paraId="52D6BDD8" w14:textId="77777777" w:rsidTr="00B32F61">
        <w:trPr>
          <w:trHeight w:val="608"/>
        </w:trPr>
        <w:tc>
          <w:tcPr>
            <w:tcW w:w="1032" w:type="pct"/>
            <w:vMerge/>
          </w:tcPr>
          <w:p w14:paraId="2B589C17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B32F61" w:rsidRPr="00DF28C6" w:rsidRDefault="00B32F61" w:rsidP="00B32F61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absolutely necessary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6258C67D" w:rsidR="00B32F61" w:rsidRPr="003D2D92" w:rsidRDefault="008A5157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B32F61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Households/bubbles </w:t>
            </w: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can</w:t>
            </w:r>
            <w:r w:rsidR="00B32F61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sit together</w:t>
            </w: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B32F61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4D074714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HR,JMJ</w:t>
            </w:r>
            <w:proofErr w:type="gramEnd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BC to do </w:t>
            </w:r>
            <w:proofErr w:type="spellStart"/>
            <w:r w:rsidR="008A5157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walkthough</w:t>
            </w:r>
            <w:proofErr w:type="spellEnd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5.7.20</w:t>
            </w:r>
            <w:r w:rsidR="00E40FC4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prepare detailed plan with BC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77777777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32F61" w:rsidRPr="00554241" w14:paraId="23B44BC3" w14:textId="77777777" w:rsidTr="00B32F61">
        <w:trPr>
          <w:trHeight w:val="608"/>
        </w:trPr>
        <w:tc>
          <w:tcPr>
            <w:tcW w:w="1032" w:type="pct"/>
            <w:vMerge/>
          </w:tcPr>
          <w:p w14:paraId="6123D6E8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B32F61" w:rsidRPr="3B2CB56E" w:rsidRDefault="00B32F61" w:rsidP="00B32F61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4D7BB60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Notice: </w:t>
            </w:r>
            <w:proofErr w:type="gramStart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Don’t</w:t>
            </w:r>
            <w:proofErr w:type="gramEnd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touch surfaces you don’t need to.</w:t>
            </w:r>
          </w:p>
          <w:p w14:paraId="75624FD9" w14:textId="0FA701CD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Advise members that </w:t>
            </w:r>
            <w:proofErr w:type="gramStart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they  may</w:t>
            </w:r>
            <w:proofErr w:type="gramEnd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 able not able to sit where they used to.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0C581055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advise regular people verbally and / or letter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77777777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32F61" w:rsidRPr="00554241" w14:paraId="5A2741D6" w14:textId="77777777" w:rsidTr="00B32F61">
        <w:trPr>
          <w:trHeight w:val="608"/>
        </w:trPr>
        <w:tc>
          <w:tcPr>
            <w:tcW w:w="1032" w:type="pct"/>
            <w:vMerge/>
          </w:tcPr>
          <w:p w14:paraId="204D1866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B32F61" w:rsidRPr="00DF28C6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16C13FD1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 to guide for Eucharist rather than place marking on floor.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E447AED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 this at the walk through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32F61" w:rsidRPr="00554241" w14:paraId="3C62E0C9" w14:textId="77777777" w:rsidTr="00B32F61">
        <w:trPr>
          <w:trHeight w:val="608"/>
        </w:trPr>
        <w:tc>
          <w:tcPr>
            <w:tcW w:w="1032" w:type="pct"/>
            <w:vMerge/>
          </w:tcPr>
          <w:p w14:paraId="2B8DE5CA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7DB546A1" w14:textId="022C87A4" w:rsidR="00B32F61" w:rsidRPr="3B2CB56E" w:rsidRDefault="00B32F61" w:rsidP="00B32F61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18" w:type="pct"/>
            <w:shd w:val="clear" w:color="auto" w:fill="E7E6E6" w:themeFill="background2"/>
          </w:tcPr>
          <w:p w14:paraId="2E637CEF" w14:textId="5978898B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are no such places </w:t>
            </w:r>
          </w:p>
        </w:tc>
        <w:tc>
          <w:tcPr>
            <w:tcW w:w="687" w:type="pct"/>
            <w:shd w:val="clear" w:color="auto" w:fill="E7E6E6" w:themeFill="background2"/>
          </w:tcPr>
          <w:p w14:paraId="39BCACC6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163CFA81" w14:textId="13F81F6E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B32F61" w:rsidRPr="00554241" w14:paraId="06FC3859" w14:textId="77777777" w:rsidTr="00B32F61">
        <w:trPr>
          <w:trHeight w:val="608"/>
        </w:trPr>
        <w:tc>
          <w:tcPr>
            <w:tcW w:w="1032" w:type="pct"/>
            <w:vMerge/>
          </w:tcPr>
          <w:p w14:paraId="6EAA1984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0EA1DCB6" w14:textId="298D6E5A" w:rsidR="00B32F61" w:rsidRPr="00DF28C6" w:rsidRDefault="00B32F61" w:rsidP="00B32F61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18" w:type="pct"/>
            <w:shd w:val="clear" w:color="auto" w:fill="E7E6E6" w:themeFill="background2"/>
          </w:tcPr>
          <w:p w14:paraId="729CDA0D" w14:textId="6092ABC2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color w:val="auto"/>
                <w:sz w:val="22"/>
                <w:szCs w:val="22"/>
              </w:rPr>
              <w:t xml:space="preserve">Register with </w:t>
            </w:r>
            <w:hyperlink r:id="rId17" w:history="1">
              <w:r w:rsidRPr="003D2D9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Parish Buying</w:t>
              </w:r>
            </w:hyperlink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687" w:type="pct"/>
            <w:shd w:val="clear" w:color="auto" w:fill="E7E6E6" w:themeFill="background2"/>
          </w:tcPr>
          <w:p w14:paraId="06661DD0" w14:textId="209FB52D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DS to investigate. Order 12 bottles sanitisers.</w:t>
            </w:r>
          </w:p>
        </w:tc>
        <w:tc>
          <w:tcPr>
            <w:tcW w:w="519" w:type="pct"/>
            <w:shd w:val="clear" w:color="auto" w:fill="E7E6E6" w:themeFill="background2"/>
          </w:tcPr>
          <w:p w14:paraId="1692560F" w14:textId="77777777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32F61" w:rsidRPr="00554241" w14:paraId="7B74E74B" w14:textId="77777777" w:rsidTr="00B32F61">
        <w:trPr>
          <w:trHeight w:val="608"/>
        </w:trPr>
        <w:tc>
          <w:tcPr>
            <w:tcW w:w="1032" w:type="pct"/>
            <w:vMerge/>
          </w:tcPr>
          <w:p w14:paraId="4F0B2FAD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7B30CE85" w14:textId="259BF6CE" w:rsidR="00B32F61" w:rsidRPr="00DF28C6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18" w:type="pct"/>
            <w:shd w:val="clear" w:color="auto" w:fill="E7E6E6" w:themeFill="background2"/>
          </w:tcPr>
          <w:p w14:paraId="1A6FB9E2" w14:textId="4642836B" w:rsidR="00B32F61" w:rsidRPr="003D2D92" w:rsidRDefault="00B32F61" w:rsidP="00B32F61">
            <w:pPr>
              <w:pStyle w:val="Default"/>
              <w:rPr>
                <w:color w:val="auto"/>
                <w:sz w:val="22"/>
                <w:szCs w:val="22"/>
              </w:rPr>
            </w:pPr>
            <w:r w:rsidRPr="003D2D92">
              <w:rPr>
                <w:color w:val="auto"/>
                <w:sz w:val="22"/>
                <w:szCs w:val="22"/>
              </w:rPr>
              <w:t xml:space="preserve">None </w:t>
            </w:r>
            <w:proofErr w:type="gramStart"/>
            <w:r w:rsidRPr="003D2D92">
              <w:rPr>
                <w:color w:val="auto"/>
                <w:sz w:val="22"/>
                <w:szCs w:val="22"/>
              </w:rPr>
              <w:t>envisaged .</w:t>
            </w:r>
            <w:proofErr w:type="gramEnd"/>
          </w:p>
        </w:tc>
        <w:tc>
          <w:tcPr>
            <w:tcW w:w="687" w:type="pct"/>
            <w:shd w:val="clear" w:color="auto" w:fill="E7E6E6" w:themeFill="background2"/>
          </w:tcPr>
          <w:p w14:paraId="4B3AC66D" w14:textId="77777777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28DB2DB3" w14:textId="53F69C44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B32F61" w:rsidRPr="00554241" w14:paraId="5274B4E6" w14:textId="77777777" w:rsidTr="00B32F61">
        <w:trPr>
          <w:trHeight w:val="608"/>
        </w:trPr>
        <w:tc>
          <w:tcPr>
            <w:tcW w:w="1032" w:type="pct"/>
            <w:vMerge/>
          </w:tcPr>
          <w:p w14:paraId="5D822462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64BAA455" w14:textId="5C88BE27" w:rsidR="00B32F61" w:rsidRPr="001A0A5A" w:rsidRDefault="00B32F61" w:rsidP="00B32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18" w:type="pct"/>
            <w:shd w:val="clear" w:color="auto" w:fill="E7E6E6" w:themeFill="background2"/>
          </w:tcPr>
          <w:p w14:paraId="673F3DD3" w14:textId="10A7B37E" w:rsidR="00B32F61" w:rsidRPr="003D2D92" w:rsidRDefault="00A42978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   </w:t>
            </w:r>
            <w:r w:rsidR="00B32F61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Circulate in advance to members, and /or </w:t>
            </w:r>
            <w:proofErr w:type="gramStart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  </w:t>
            </w:r>
            <w:r w:rsidR="00B32F61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verbal</w:t>
            </w:r>
            <w:proofErr w:type="gramEnd"/>
            <w:r w:rsidR="007511BD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arrival</w:t>
            </w:r>
            <w:r w:rsidR="00B32F61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EE68F7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proofErr w:type="gramStart"/>
            <w:r w:rsidR="007511BD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Doubtful </w:t>
            </w:r>
            <w:r w:rsidR="00EE68F7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whether</w:t>
            </w:r>
            <w:proofErr w:type="gramEnd"/>
            <w:r w:rsidR="00EE68F7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511BD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notice at the door will be read</w:t>
            </w:r>
          </w:p>
        </w:tc>
        <w:tc>
          <w:tcPr>
            <w:tcW w:w="687" w:type="pct"/>
            <w:shd w:val="clear" w:color="auto" w:fill="E7E6E6" w:themeFill="background2"/>
          </w:tcPr>
          <w:p w14:paraId="0033A58B" w14:textId="636C72E2" w:rsidR="00B32F61" w:rsidRPr="003D2D92" w:rsidRDefault="00A42978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 Wardens</w:t>
            </w:r>
            <w:proofErr w:type="gramEnd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2  stewards</w:t>
            </w:r>
          </w:p>
        </w:tc>
        <w:tc>
          <w:tcPr>
            <w:tcW w:w="519" w:type="pct"/>
            <w:shd w:val="clear" w:color="auto" w:fill="E7E6E6" w:themeFill="background2"/>
          </w:tcPr>
          <w:p w14:paraId="58626976" w14:textId="77777777" w:rsidR="00B32F61" w:rsidRPr="00DA6695" w:rsidRDefault="00B32F61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B32F61" w:rsidRPr="00554241" w14:paraId="62BBA0E8" w14:textId="77777777" w:rsidTr="00B32F61">
        <w:trPr>
          <w:trHeight w:val="608"/>
        </w:trPr>
        <w:tc>
          <w:tcPr>
            <w:tcW w:w="1032" w:type="pct"/>
            <w:vMerge/>
          </w:tcPr>
          <w:p w14:paraId="4EA2CB86" w14:textId="77777777" w:rsidR="00B32F61" w:rsidRPr="00554241" w:rsidRDefault="00B32F61" w:rsidP="00B32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5666C1C0" w14:textId="6FC2ACB5" w:rsidR="00B32F61" w:rsidRPr="001A0A5A" w:rsidRDefault="00B32F61" w:rsidP="00B32F61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18" w:type="pct"/>
            <w:shd w:val="clear" w:color="auto" w:fill="E7E6E6" w:themeFill="background2"/>
          </w:tcPr>
          <w:p w14:paraId="3F23B612" w14:textId="6481C8CB" w:rsidR="00B32F61" w:rsidRPr="003D2D92" w:rsidRDefault="00B32F61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Advice on</w:t>
            </w:r>
            <w:r w:rsidRPr="003D2D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18" w:history="1">
              <w:r w:rsidRPr="003D2D92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</w:rPr>
                <w:t>cleaning church buildings can be found here</w:t>
              </w:r>
            </w:hyperlink>
            <w:r w:rsidRPr="003D2D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87" w:type="pct"/>
            <w:shd w:val="clear" w:color="auto" w:fill="E7E6E6" w:themeFill="background2"/>
          </w:tcPr>
          <w:p w14:paraId="580CA9C7" w14:textId="616955FD" w:rsidR="00B32F61" w:rsidRPr="003D2D92" w:rsidRDefault="00D86F86" w:rsidP="00B32F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 and cleaners (Jilly and others)</w:t>
            </w:r>
          </w:p>
        </w:tc>
        <w:tc>
          <w:tcPr>
            <w:tcW w:w="519" w:type="pct"/>
            <w:shd w:val="clear" w:color="auto" w:fill="E7E6E6" w:themeFill="background2"/>
          </w:tcPr>
          <w:p w14:paraId="78DA1DF1" w14:textId="41401F68" w:rsidR="00B32F61" w:rsidRPr="00DA6695" w:rsidRDefault="00D86F86" w:rsidP="00B32F61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Ongoing</w:t>
            </w:r>
          </w:p>
        </w:tc>
      </w:tr>
      <w:tr w:rsidR="007A65FA" w:rsidRPr="00554241" w14:paraId="371591B8" w14:textId="77777777" w:rsidTr="00B32F61">
        <w:trPr>
          <w:trHeight w:val="608"/>
        </w:trPr>
        <w:tc>
          <w:tcPr>
            <w:tcW w:w="1032" w:type="pct"/>
            <w:vMerge/>
          </w:tcPr>
          <w:p w14:paraId="2EF88C9F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10376B68" w14:textId="00B2BC12" w:rsidR="007A65FA" w:rsidRPr="001A0A5A" w:rsidRDefault="007A65FA" w:rsidP="007A65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18" w:type="pct"/>
            <w:shd w:val="clear" w:color="auto" w:fill="E7E6E6" w:themeFill="background2"/>
          </w:tcPr>
          <w:p w14:paraId="39203EBC" w14:textId="3ACAE822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E7E6E6" w:themeFill="background2"/>
          </w:tcPr>
          <w:p w14:paraId="251396DA" w14:textId="7374F0D0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JMJ has ordered paper towels</w:t>
            </w:r>
          </w:p>
        </w:tc>
        <w:tc>
          <w:tcPr>
            <w:tcW w:w="519" w:type="pct"/>
            <w:shd w:val="clear" w:color="auto" w:fill="E7E6E6" w:themeFill="background2"/>
          </w:tcPr>
          <w:p w14:paraId="7B8EF9E4" w14:textId="560EB720" w:rsidR="007A65FA" w:rsidRPr="00DA6695" w:rsidRDefault="007A65F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JMJ 2.7.20</w:t>
            </w:r>
          </w:p>
        </w:tc>
      </w:tr>
      <w:tr w:rsidR="007A65FA" w:rsidRPr="00554241" w14:paraId="74E18F8D" w14:textId="77777777" w:rsidTr="00B32F61">
        <w:trPr>
          <w:trHeight w:val="608"/>
        </w:trPr>
        <w:tc>
          <w:tcPr>
            <w:tcW w:w="1032" w:type="pct"/>
            <w:vMerge/>
          </w:tcPr>
          <w:p w14:paraId="4A1F922A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383724D5" w14:textId="0F883A4B" w:rsidR="007A65FA" w:rsidRPr="001A0A5A" w:rsidRDefault="007A65FA" w:rsidP="007A65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18" w:type="pct"/>
            <w:shd w:val="clear" w:color="auto" w:fill="E7E6E6" w:themeFill="background2"/>
          </w:tcPr>
          <w:p w14:paraId="368CD579" w14:textId="1538279C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E7E6E6" w:themeFill="background2"/>
          </w:tcPr>
          <w:p w14:paraId="36D8BA2E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Ditto</w:t>
            </w:r>
          </w:p>
          <w:p w14:paraId="53E6517B" w14:textId="11630035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E7E6E6" w:themeFill="background2"/>
          </w:tcPr>
          <w:p w14:paraId="45D0C34F" w14:textId="113381E4" w:rsidR="007A65FA" w:rsidRPr="00DA6695" w:rsidRDefault="007A65F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JMJ 2.7.20</w:t>
            </w:r>
          </w:p>
        </w:tc>
      </w:tr>
      <w:tr w:rsidR="007A65FA" w:rsidRPr="00554241" w14:paraId="40B1869F" w14:textId="77777777" w:rsidTr="00B32F61">
        <w:trPr>
          <w:trHeight w:val="608"/>
        </w:trPr>
        <w:tc>
          <w:tcPr>
            <w:tcW w:w="1032" w:type="pct"/>
            <w:vMerge/>
          </w:tcPr>
          <w:p w14:paraId="7471A862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47559E54" w14:textId="35AF92D6" w:rsidR="007A65FA" w:rsidRPr="001A0A5A" w:rsidRDefault="007A65FA" w:rsidP="007A65F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18" w:type="pct"/>
            <w:shd w:val="clear" w:color="auto" w:fill="E7E6E6" w:themeFill="background2"/>
          </w:tcPr>
          <w:p w14:paraId="3AA7D78E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E7E6E6" w:themeFill="background2"/>
          </w:tcPr>
          <w:p w14:paraId="540530A9" w14:textId="76846A82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 ongoing</w:t>
            </w:r>
          </w:p>
        </w:tc>
        <w:tc>
          <w:tcPr>
            <w:tcW w:w="519" w:type="pct"/>
            <w:shd w:val="clear" w:color="auto" w:fill="E7E6E6" w:themeFill="background2"/>
          </w:tcPr>
          <w:p w14:paraId="6628A792" w14:textId="77777777" w:rsidR="007A65FA" w:rsidRPr="00DA6695" w:rsidRDefault="007A65F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7A65FA" w:rsidRPr="00554241" w14:paraId="6E0D5651" w14:textId="77777777" w:rsidTr="00B32F61">
        <w:trPr>
          <w:trHeight w:val="608"/>
        </w:trPr>
        <w:tc>
          <w:tcPr>
            <w:tcW w:w="1032" w:type="pct"/>
            <w:vMerge/>
          </w:tcPr>
          <w:p w14:paraId="4FE352B9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5EE95A92" w14:textId="2AFE2042" w:rsidR="007A65FA" w:rsidRPr="3B2CB56E" w:rsidRDefault="007A65FA" w:rsidP="007A65F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18" w:type="pct"/>
            <w:shd w:val="clear" w:color="auto" w:fill="E7E6E6" w:themeFill="background2"/>
          </w:tcPr>
          <w:p w14:paraId="39448B4D" w14:textId="120ABDFA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JMJ has prepared checklists of regular attenders, and any visitors’ details will be taken</w:t>
            </w:r>
          </w:p>
        </w:tc>
        <w:tc>
          <w:tcPr>
            <w:tcW w:w="687" w:type="pct"/>
            <w:shd w:val="clear" w:color="auto" w:fill="E7E6E6" w:themeFill="background2"/>
          </w:tcPr>
          <w:p w14:paraId="35B23D2A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Wardens/stewards</w:t>
            </w:r>
          </w:p>
          <w:p w14:paraId="15A0D0E8" w14:textId="7616643C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</w:tc>
        <w:tc>
          <w:tcPr>
            <w:tcW w:w="519" w:type="pct"/>
            <w:shd w:val="clear" w:color="auto" w:fill="E7E6E6" w:themeFill="background2"/>
          </w:tcPr>
          <w:p w14:paraId="557B1624" w14:textId="77777777" w:rsidR="007A65FA" w:rsidRPr="00DA6695" w:rsidRDefault="007A65F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7A65FA" w:rsidRPr="00554241" w14:paraId="779D20A8" w14:textId="77777777" w:rsidTr="00B32F61">
        <w:trPr>
          <w:trHeight w:val="608"/>
        </w:trPr>
        <w:tc>
          <w:tcPr>
            <w:tcW w:w="1032" w:type="pct"/>
            <w:vMerge/>
          </w:tcPr>
          <w:p w14:paraId="49853B9D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174CD14D" w14:textId="5FCEFEE8" w:rsidR="007A65FA" w:rsidRDefault="007A65FA" w:rsidP="007A65F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Give due notice of the resumption of use of the building to neighbours,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congregation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and wider community, ensuring that visitors and worshippers will know what to expect when they come.</w:t>
            </w:r>
          </w:p>
        </w:tc>
        <w:tc>
          <w:tcPr>
            <w:tcW w:w="1018" w:type="pct"/>
            <w:shd w:val="clear" w:color="auto" w:fill="E7E6E6" w:themeFill="background2"/>
          </w:tcPr>
          <w:p w14:paraId="1518656C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BC has advised Eric Hibbert</w:t>
            </w:r>
          </w:p>
          <w:p w14:paraId="79063396" w14:textId="63F7A59E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BWPC to be advised</w:t>
            </w:r>
          </w:p>
        </w:tc>
        <w:tc>
          <w:tcPr>
            <w:tcW w:w="687" w:type="pct"/>
            <w:shd w:val="clear" w:color="auto" w:fill="E7E6E6" w:themeFill="background2"/>
          </w:tcPr>
          <w:p w14:paraId="7DF5FFAB" w14:textId="2E997FE2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BC</w:t>
            </w:r>
          </w:p>
        </w:tc>
        <w:tc>
          <w:tcPr>
            <w:tcW w:w="519" w:type="pct"/>
            <w:shd w:val="clear" w:color="auto" w:fill="E7E6E6" w:themeFill="background2"/>
          </w:tcPr>
          <w:p w14:paraId="51CBC0A4" w14:textId="77777777" w:rsidR="007A65FA" w:rsidRPr="00DA6695" w:rsidRDefault="007A65F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BC 1.2.20</w:t>
            </w:r>
          </w:p>
          <w:p w14:paraId="615E3ED3" w14:textId="10AA2E9F" w:rsidR="007A65FA" w:rsidRPr="00DA6695" w:rsidRDefault="007A65F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JMJ once definite decision made</w:t>
            </w:r>
          </w:p>
        </w:tc>
      </w:tr>
      <w:tr w:rsidR="007A65FA" w:rsidRPr="00554241" w14:paraId="322DE69C" w14:textId="77777777" w:rsidTr="00B32F61">
        <w:trPr>
          <w:trHeight w:val="608"/>
        </w:trPr>
        <w:tc>
          <w:tcPr>
            <w:tcW w:w="1032" w:type="pct"/>
          </w:tcPr>
          <w:p w14:paraId="39D716D7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E7E6E6" w:themeFill="background2"/>
          </w:tcPr>
          <w:p w14:paraId="0B9419C3" w14:textId="1855891C" w:rsidR="007A65FA" w:rsidRDefault="007A65FA" w:rsidP="007A65F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Remove fabric towels from vestry sink area and from WC</w:t>
            </w:r>
          </w:p>
        </w:tc>
        <w:tc>
          <w:tcPr>
            <w:tcW w:w="1018" w:type="pct"/>
            <w:shd w:val="clear" w:color="auto" w:fill="E7E6E6" w:themeFill="background2"/>
          </w:tcPr>
          <w:p w14:paraId="4BAD17A5" w14:textId="7220A3F1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Advise Jilly of the reason for this </w:t>
            </w:r>
          </w:p>
        </w:tc>
        <w:tc>
          <w:tcPr>
            <w:tcW w:w="687" w:type="pct"/>
            <w:shd w:val="clear" w:color="auto" w:fill="E7E6E6" w:themeFill="background2"/>
          </w:tcPr>
          <w:p w14:paraId="4A70EB8F" w14:textId="61269354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Wardens </w:t>
            </w:r>
          </w:p>
        </w:tc>
        <w:tc>
          <w:tcPr>
            <w:tcW w:w="519" w:type="pct"/>
            <w:shd w:val="clear" w:color="auto" w:fill="E7E6E6" w:themeFill="background2"/>
          </w:tcPr>
          <w:p w14:paraId="6909A5E3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65FA" w:rsidRPr="00554241" w14:paraId="343D1CE0" w14:textId="77777777" w:rsidTr="00B32F61">
        <w:trPr>
          <w:trHeight w:val="645"/>
        </w:trPr>
        <w:tc>
          <w:tcPr>
            <w:tcW w:w="1032" w:type="pct"/>
            <w:vMerge w:val="restart"/>
          </w:tcPr>
          <w:p w14:paraId="7ACE0E17" w14:textId="110121F4" w:rsidR="007A65FA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7A65FA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44" w:type="pct"/>
          </w:tcPr>
          <w:p w14:paraId="5AADDE28" w14:textId="09B0FBE1" w:rsidR="007A65FA" w:rsidRPr="001A0A5A" w:rsidRDefault="007A65FA" w:rsidP="007A65FA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extra cleaning to remove the virus from surfaces.</w:t>
            </w:r>
          </w:p>
        </w:tc>
        <w:tc>
          <w:tcPr>
            <w:tcW w:w="1018" w:type="pct"/>
          </w:tcPr>
          <w:p w14:paraId="5B307EE5" w14:textId="660C28BC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will be the </w:t>
            </w:r>
            <w:proofErr w:type="gramStart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norm</w:t>
            </w:r>
            <w:r w:rsidR="00B462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EXCEPT</w:t>
            </w:r>
            <w:proofErr w:type="gramEnd"/>
            <w:r w:rsidR="00B462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1</w:t>
            </w:r>
            <w:r w:rsidR="00B4622C" w:rsidRPr="00B4622C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st</w:t>
            </w:r>
            <w:r w:rsidR="00B462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Sunday when the church will be cleaned after FP</w:t>
            </w:r>
          </w:p>
        </w:tc>
        <w:tc>
          <w:tcPr>
            <w:tcW w:w="687" w:type="pct"/>
          </w:tcPr>
          <w:p w14:paraId="6E80F347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</w:tcPr>
          <w:p w14:paraId="6401CDB2" w14:textId="5A142BEF" w:rsidR="007A65FA" w:rsidRPr="00DA6695" w:rsidRDefault="007A65F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7A65FA" w:rsidRPr="00554241" w14:paraId="0FC0F4C2" w14:textId="77777777" w:rsidTr="00B32F61">
        <w:trPr>
          <w:trHeight w:val="645"/>
        </w:trPr>
        <w:tc>
          <w:tcPr>
            <w:tcW w:w="1032" w:type="pct"/>
            <w:vMerge/>
          </w:tcPr>
          <w:p w14:paraId="380BD792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</w:tcPr>
          <w:p w14:paraId="3959DC3F" w14:textId="7D48AA60" w:rsidR="007A65FA" w:rsidRPr="001A0A5A" w:rsidRDefault="007A65FA" w:rsidP="007A65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18" w:type="pct"/>
          </w:tcPr>
          <w:p w14:paraId="47633F6B" w14:textId="23C8CB6A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N/A There will be a </w:t>
            </w:r>
            <w:proofErr w:type="gramStart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72 hour</w:t>
            </w:r>
            <w:proofErr w:type="gramEnd"/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period between all scheduled services</w:t>
            </w:r>
            <w:r w:rsidR="00C046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(except after FP on 1</w:t>
            </w:r>
            <w:r w:rsidR="00C04617" w:rsidRPr="00C04617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st</w:t>
            </w:r>
            <w:r w:rsidR="00C046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Sunday)</w:t>
            </w: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 </w:t>
            </w: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But we must be aware that extra services m</w:t>
            </w:r>
            <w:r w:rsidR="00C0461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a</w:t>
            </w: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y alter this</w:t>
            </w: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14:paraId="4584C03E" w14:textId="7374CAB3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 to watch the latter point</w:t>
            </w:r>
          </w:p>
        </w:tc>
        <w:tc>
          <w:tcPr>
            <w:tcW w:w="519" w:type="pct"/>
          </w:tcPr>
          <w:p w14:paraId="10CFD23C" w14:textId="6EE4428B" w:rsidR="007A65FA" w:rsidRPr="00DA6695" w:rsidRDefault="006E6E5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7A65FA" w:rsidRPr="00554241" w14:paraId="554B7EEC" w14:textId="77777777" w:rsidTr="00B32F61">
        <w:trPr>
          <w:trHeight w:val="645"/>
        </w:trPr>
        <w:tc>
          <w:tcPr>
            <w:tcW w:w="1032" w:type="pct"/>
            <w:vMerge/>
          </w:tcPr>
          <w:p w14:paraId="6821FC1A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</w:tcPr>
          <w:p w14:paraId="7AD159AB" w14:textId="02678ED5" w:rsidR="007A65FA" w:rsidRDefault="007A65FA" w:rsidP="007A65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18" w:type="pct"/>
          </w:tcPr>
          <w:p w14:paraId="4C69E85C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</w:tcPr>
          <w:p w14:paraId="1603F95A" w14:textId="2EA9C783" w:rsidR="007A65FA" w:rsidRPr="003D2D92" w:rsidRDefault="006E6E5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 with Jilly</w:t>
            </w:r>
          </w:p>
        </w:tc>
        <w:tc>
          <w:tcPr>
            <w:tcW w:w="519" w:type="pct"/>
          </w:tcPr>
          <w:p w14:paraId="3181A2B3" w14:textId="52C48D8D" w:rsidR="007A65FA" w:rsidRPr="00DA6695" w:rsidRDefault="006E6E5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Discuss with Jilly asa</w:t>
            </w:r>
            <w:r w:rsidR="00921FFD"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</w:t>
            </w:r>
          </w:p>
        </w:tc>
      </w:tr>
      <w:tr w:rsidR="007A65FA" w:rsidRPr="00554241" w14:paraId="2F46C2B1" w14:textId="77777777" w:rsidTr="00B32F61">
        <w:trPr>
          <w:trHeight w:val="645"/>
        </w:trPr>
        <w:tc>
          <w:tcPr>
            <w:tcW w:w="1032" w:type="pct"/>
            <w:vMerge/>
          </w:tcPr>
          <w:p w14:paraId="3F12F497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</w:tcPr>
          <w:p w14:paraId="553E164D" w14:textId="60A1D292" w:rsidR="007A65FA" w:rsidRPr="001A0A5A" w:rsidRDefault="007A65FA" w:rsidP="007A65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18" w:type="pct"/>
          </w:tcPr>
          <w:p w14:paraId="49EA72D2" w14:textId="1AA4A0CE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color w:val="auto"/>
                <w:sz w:val="22"/>
                <w:szCs w:val="22"/>
              </w:rPr>
              <w:t>Gloves to be available in vestry</w:t>
            </w: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87" w:type="pct"/>
          </w:tcPr>
          <w:p w14:paraId="4243BCE1" w14:textId="2E0EB3CD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JMJ to obtain</w:t>
            </w:r>
          </w:p>
        </w:tc>
        <w:tc>
          <w:tcPr>
            <w:tcW w:w="519" w:type="pct"/>
          </w:tcPr>
          <w:p w14:paraId="3BB1CE5E" w14:textId="77777777" w:rsidR="007A65FA" w:rsidRPr="00DA6695" w:rsidRDefault="007A65F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7A65FA" w:rsidRPr="00554241" w14:paraId="360721E9" w14:textId="77777777" w:rsidTr="00B32F61">
        <w:trPr>
          <w:trHeight w:val="645"/>
        </w:trPr>
        <w:tc>
          <w:tcPr>
            <w:tcW w:w="1032" w:type="pct"/>
            <w:vMerge/>
          </w:tcPr>
          <w:p w14:paraId="2301BED4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</w:tcPr>
          <w:p w14:paraId="15029007" w14:textId="40D5410A" w:rsidR="007A65FA" w:rsidRPr="001A0A5A" w:rsidRDefault="007A65FA" w:rsidP="007A65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18" w:type="pct"/>
          </w:tcPr>
          <w:p w14:paraId="1E5C1B2F" w14:textId="36CBFBCC" w:rsidR="007A65FA" w:rsidRPr="003D2D92" w:rsidRDefault="007A65FA" w:rsidP="007A65F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We have all necessary materials</w:t>
            </w:r>
          </w:p>
        </w:tc>
        <w:tc>
          <w:tcPr>
            <w:tcW w:w="687" w:type="pct"/>
          </w:tcPr>
          <w:p w14:paraId="4E8BAE38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</w:tcPr>
          <w:p w14:paraId="5FA77382" w14:textId="4C34E592" w:rsidR="007A65FA" w:rsidRPr="00DA6695" w:rsidRDefault="00921FFD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N/A</w:t>
            </w:r>
          </w:p>
        </w:tc>
      </w:tr>
      <w:tr w:rsidR="007A65FA" w:rsidRPr="00554241" w14:paraId="476C7B25" w14:textId="77777777" w:rsidTr="00B32F61">
        <w:trPr>
          <w:trHeight w:val="645"/>
        </w:trPr>
        <w:tc>
          <w:tcPr>
            <w:tcW w:w="1032" w:type="pct"/>
            <w:vMerge/>
          </w:tcPr>
          <w:p w14:paraId="242982A8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</w:tcPr>
          <w:p w14:paraId="678635C7" w14:textId="591A7FAF" w:rsidR="007A65FA" w:rsidRPr="001A0A5A" w:rsidRDefault="007A65FA" w:rsidP="007A65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18" w:type="pct"/>
          </w:tcPr>
          <w:p w14:paraId="22CA0FD3" w14:textId="29CCDC38" w:rsidR="007A65FA" w:rsidRPr="003D2D92" w:rsidRDefault="003F0283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Wardens, but may delegate t</w:t>
            </w:r>
            <w:r w:rsidR="009F78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</w:t>
            </w:r>
          </w:p>
        </w:tc>
        <w:tc>
          <w:tcPr>
            <w:tcW w:w="687" w:type="pct"/>
          </w:tcPr>
          <w:p w14:paraId="3CCDE725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</w:tcPr>
          <w:p w14:paraId="422959F2" w14:textId="77777777" w:rsidR="007A65FA" w:rsidRPr="00DA6695" w:rsidRDefault="007A65F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7A65FA" w:rsidRPr="00554241" w14:paraId="657D0F37" w14:textId="77777777" w:rsidTr="00B32F61">
        <w:trPr>
          <w:trHeight w:val="645"/>
        </w:trPr>
        <w:tc>
          <w:tcPr>
            <w:tcW w:w="1032" w:type="pct"/>
            <w:vMerge/>
          </w:tcPr>
          <w:p w14:paraId="5F8D85C4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</w:tcPr>
          <w:p w14:paraId="5351AA43" w14:textId="66F46C7A" w:rsidR="007A65FA" w:rsidRPr="001A0A5A" w:rsidRDefault="007A65FA" w:rsidP="007A65F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18" w:type="pct"/>
          </w:tcPr>
          <w:p w14:paraId="7EFDA20E" w14:textId="22ADE418" w:rsidR="007A65FA" w:rsidRPr="003D2D92" w:rsidRDefault="00822591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Whenever there are used towels in the bin</w:t>
            </w:r>
          </w:p>
        </w:tc>
        <w:tc>
          <w:tcPr>
            <w:tcW w:w="687" w:type="pct"/>
          </w:tcPr>
          <w:p w14:paraId="633EEB7E" w14:textId="31FE651F" w:rsidR="007A65FA" w:rsidRPr="003D2D92" w:rsidRDefault="00822591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Wardens </w:t>
            </w:r>
            <w:r w:rsidR="003D2D92"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and/or Jilly</w:t>
            </w:r>
          </w:p>
        </w:tc>
        <w:tc>
          <w:tcPr>
            <w:tcW w:w="519" w:type="pct"/>
          </w:tcPr>
          <w:p w14:paraId="7FDD3D13" w14:textId="2D061474" w:rsidR="007A65FA" w:rsidRPr="00DA6695" w:rsidRDefault="003D2D92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A669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Ongoing</w:t>
            </w:r>
          </w:p>
        </w:tc>
      </w:tr>
      <w:tr w:rsidR="007A65FA" w:rsidRPr="00554241" w14:paraId="6179DE67" w14:textId="77777777" w:rsidTr="00B32F61">
        <w:trPr>
          <w:trHeight w:val="645"/>
        </w:trPr>
        <w:tc>
          <w:tcPr>
            <w:tcW w:w="1032" w:type="pct"/>
            <w:vMerge w:val="restart"/>
            <w:shd w:val="clear" w:color="auto" w:fill="F2F2F2" w:themeFill="background1" w:themeFillShade="F2"/>
          </w:tcPr>
          <w:p w14:paraId="07EF0F4B" w14:textId="3C8F0E53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44" w:type="pct"/>
            <w:shd w:val="clear" w:color="auto" w:fill="F2F2F2" w:themeFill="background1" w:themeFillShade="F2"/>
          </w:tcPr>
          <w:p w14:paraId="792A5B8D" w14:textId="382A1A5D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14:paraId="69072FF9" w14:textId="37280EF6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This procedure will be followed if the situation arises</w:t>
            </w:r>
          </w:p>
        </w:tc>
        <w:tc>
          <w:tcPr>
            <w:tcW w:w="687" w:type="pct"/>
            <w:shd w:val="clear" w:color="auto" w:fill="F2F2F2" w:themeFill="background1" w:themeFillShade="F2"/>
          </w:tcPr>
          <w:p w14:paraId="53C8581F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14:paraId="47E96FFB" w14:textId="77777777" w:rsidR="007A65FA" w:rsidRPr="00DA6695" w:rsidRDefault="007A65F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7A65FA" w:rsidRPr="00554241" w14:paraId="70941569" w14:textId="77777777" w:rsidTr="00B32F61">
        <w:trPr>
          <w:trHeight w:val="645"/>
        </w:trPr>
        <w:tc>
          <w:tcPr>
            <w:tcW w:w="1032" w:type="pct"/>
            <w:vMerge/>
          </w:tcPr>
          <w:p w14:paraId="4A729333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F2F2F2" w:themeFill="background1" w:themeFillShade="F2"/>
          </w:tcPr>
          <w:p w14:paraId="2885E8D1" w14:textId="5EABBD5B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14:paraId="344152DF" w14:textId="3472956D" w:rsidR="007A65FA" w:rsidRPr="003D2D92" w:rsidRDefault="009F78D4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20" w:history="1">
              <w:r w:rsidR="007A65FA" w:rsidRPr="003D2D92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</w:rPr>
                <w:t xml:space="preserve">Public Health England guidance </w:t>
              </w:r>
              <w:r w:rsidR="007A65FA" w:rsidRPr="003D2D9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687" w:type="pct"/>
            <w:shd w:val="clear" w:color="auto" w:fill="F2F2F2" w:themeFill="background1" w:themeFillShade="F2"/>
          </w:tcPr>
          <w:p w14:paraId="491510A6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14:paraId="482C8FC3" w14:textId="77777777" w:rsidR="007A65FA" w:rsidRPr="00DA6695" w:rsidRDefault="007A65FA" w:rsidP="007A65FA">
            <w:pPr>
              <w:pStyle w:val="Defaul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7A65FA" w:rsidRPr="00554241" w14:paraId="2EB4E952" w14:textId="77777777" w:rsidTr="00B32F61">
        <w:trPr>
          <w:trHeight w:val="645"/>
        </w:trPr>
        <w:tc>
          <w:tcPr>
            <w:tcW w:w="1032" w:type="pct"/>
            <w:vMerge/>
          </w:tcPr>
          <w:p w14:paraId="36899569" w14:textId="77777777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44" w:type="pct"/>
            <w:shd w:val="clear" w:color="auto" w:fill="F2F2F2" w:themeFill="background1" w:themeFillShade="F2"/>
          </w:tcPr>
          <w:p w14:paraId="5735AF0A" w14:textId="3F976275" w:rsidR="007A65FA" w:rsidRPr="00554241" w:rsidRDefault="007A65FA" w:rsidP="007A65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14:paraId="418900ED" w14:textId="542C6113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D2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Advice on</w:t>
            </w:r>
            <w:r w:rsidRPr="003D2D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21" w:history="1">
              <w:r w:rsidRPr="003D2D92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</w:rPr>
                <w:t>cleaning church buildings can be found here</w:t>
              </w:r>
            </w:hyperlink>
            <w:r w:rsidRPr="003D2D9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687" w:type="pct"/>
            <w:shd w:val="clear" w:color="auto" w:fill="F2F2F2" w:themeFill="background1" w:themeFillShade="F2"/>
          </w:tcPr>
          <w:p w14:paraId="3FF56C53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14:paraId="45497907" w14:textId="77777777" w:rsidR="007A65FA" w:rsidRPr="003D2D92" w:rsidRDefault="007A65FA" w:rsidP="007A65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2"/>
      <w:footerReference w:type="default" r:id="rId23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FDF46" w14:textId="77777777" w:rsidR="00F26639" w:rsidRDefault="00F26639" w:rsidP="00264C77">
      <w:pPr>
        <w:spacing w:after="0" w:line="240" w:lineRule="auto"/>
      </w:pPr>
      <w:r>
        <w:separator/>
      </w:r>
    </w:p>
  </w:endnote>
  <w:endnote w:type="continuationSeparator" w:id="0">
    <w:p w14:paraId="69660528" w14:textId="77777777" w:rsidR="00F26639" w:rsidRDefault="00F26639" w:rsidP="00264C77">
      <w:pPr>
        <w:spacing w:after="0" w:line="240" w:lineRule="auto"/>
      </w:pPr>
      <w:r>
        <w:continuationSeparator/>
      </w:r>
    </w:p>
  </w:endnote>
  <w:endnote w:type="continuationNotice" w:id="1">
    <w:p w14:paraId="0C1BE42F" w14:textId="77777777" w:rsidR="00F26639" w:rsidRDefault="00F26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E83D" w14:textId="77777777" w:rsidR="00F26639" w:rsidRDefault="00F26639" w:rsidP="00264C77">
      <w:pPr>
        <w:spacing w:after="0" w:line="240" w:lineRule="auto"/>
      </w:pPr>
      <w:r>
        <w:separator/>
      </w:r>
    </w:p>
  </w:footnote>
  <w:footnote w:type="continuationSeparator" w:id="0">
    <w:p w14:paraId="5EB2347F" w14:textId="77777777" w:rsidR="00F26639" w:rsidRDefault="00F26639" w:rsidP="00264C77">
      <w:pPr>
        <w:spacing w:after="0" w:line="240" w:lineRule="auto"/>
      </w:pPr>
      <w:r>
        <w:continuationSeparator/>
      </w:r>
    </w:p>
  </w:footnote>
  <w:footnote w:type="continuationNotice" w:id="1">
    <w:p w14:paraId="6995614E" w14:textId="77777777" w:rsidR="00F26639" w:rsidRDefault="00F26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270D8"/>
    <w:rsid w:val="00076ED8"/>
    <w:rsid w:val="000B3A2E"/>
    <w:rsid w:val="000C3FF0"/>
    <w:rsid w:val="000C7CA2"/>
    <w:rsid w:val="000D2D6E"/>
    <w:rsid w:val="000E02F3"/>
    <w:rsid w:val="000E3420"/>
    <w:rsid w:val="000E5C4D"/>
    <w:rsid w:val="000F3C2F"/>
    <w:rsid w:val="0012316F"/>
    <w:rsid w:val="00160AD0"/>
    <w:rsid w:val="00165998"/>
    <w:rsid w:val="00174702"/>
    <w:rsid w:val="0018373C"/>
    <w:rsid w:val="001920F7"/>
    <w:rsid w:val="00197F2B"/>
    <w:rsid w:val="001A0A5A"/>
    <w:rsid w:val="001D23CA"/>
    <w:rsid w:val="001D3400"/>
    <w:rsid w:val="001F237B"/>
    <w:rsid w:val="0020198E"/>
    <w:rsid w:val="00264C77"/>
    <w:rsid w:val="00267838"/>
    <w:rsid w:val="00270135"/>
    <w:rsid w:val="0029009A"/>
    <w:rsid w:val="002B59E0"/>
    <w:rsid w:val="002D15F2"/>
    <w:rsid w:val="002D6D12"/>
    <w:rsid w:val="00312D17"/>
    <w:rsid w:val="00344C77"/>
    <w:rsid w:val="00387853"/>
    <w:rsid w:val="003C4CBF"/>
    <w:rsid w:val="003D2D92"/>
    <w:rsid w:val="003D4167"/>
    <w:rsid w:val="003D707B"/>
    <w:rsid w:val="003F0283"/>
    <w:rsid w:val="004042BF"/>
    <w:rsid w:val="0041200F"/>
    <w:rsid w:val="004454A8"/>
    <w:rsid w:val="004655D9"/>
    <w:rsid w:val="00494DB4"/>
    <w:rsid w:val="004B1D91"/>
    <w:rsid w:val="004B5FFC"/>
    <w:rsid w:val="004B62D0"/>
    <w:rsid w:val="004B79A2"/>
    <w:rsid w:val="004D6AB6"/>
    <w:rsid w:val="0055138E"/>
    <w:rsid w:val="00554241"/>
    <w:rsid w:val="00580EDD"/>
    <w:rsid w:val="005B4C57"/>
    <w:rsid w:val="00603BFF"/>
    <w:rsid w:val="00610AF3"/>
    <w:rsid w:val="00686EC1"/>
    <w:rsid w:val="006872CF"/>
    <w:rsid w:val="00687ABB"/>
    <w:rsid w:val="006E4B7E"/>
    <w:rsid w:val="006E6E5A"/>
    <w:rsid w:val="0071721C"/>
    <w:rsid w:val="007352FA"/>
    <w:rsid w:val="007473D5"/>
    <w:rsid w:val="007511BD"/>
    <w:rsid w:val="00791F62"/>
    <w:rsid w:val="007A08CD"/>
    <w:rsid w:val="007A65FA"/>
    <w:rsid w:val="007C2ECE"/>
    <w:rsid w:val="007C4E7B"/>
    <w:rsid w:val="007D3C84"/>
    <w:rsid w:val="00822591"/>
    <w:rsid w:val="00835BB4"/>
    <w:rsid w:val="00853A73"/>
    <w:rsid w:val="008A5157"/>
    <w:rsid w:val="008B3BC1"/>
    <w:rsid w:val="008C05DB"/>
    <w:rsid w:val="008F20C8"/>
    <w:rsid w:val="00902F10"/>
    <w:rsid w:val="0090712A"/>
    <w:rsid w:val="00921FFD"/>
    <w:rsid w:val="009266D0"/>
    <w:rsid w:val="009A3E49"/>
    <w:rsid w:val="009E4DDC"/>
    <w:rsid w:val="009F0419"/>
    <w:rsid w:val="009F78D4"/>
    <w:rsid w:val="009F7991"/>
    <w:rsid w:val="00A07A16"/>
    <w:rsid w:val="00A26E08"/>
    <w:rsid w:val="00A42978"/>
    <w:rsid w:val="00A46971"/>
    <w:rsid w:val="00A51312"/>
    <w:rsid w:val="00A75667"/>
    <w:rsid w:val="00A9731A"/>
    <w:rsid w:val="00AA6125"/>
    <w:rsid w:val="00AB4259"/>
    <w:rsid w:val="00B000AA"/>
    <w:rsid w:val="00B1022E"/>
    <w:rsid w:val="00B14C0F"/>
    <w:rsid w:val="00B14DA8"/>
    <w:rsid w:val="00B32F61"/>
    <w:rsid w:val="00B4622C"/>
    <w:rsid w:val="00B62E5F"/>
    <w:rsid w:val="00B704ED"/>
    <w:rsid w:val="00B738A2"/>
    <w:rsid w:val="00B91259"/>
    <w:rsid w:val="00BB140B"/>
    <w:rsid w:val="00BF3860"/>
    <w:rsid w:val="00C04617"/>
    <w:rsid w:val="00C07E32"/>
    <w:rsid w:val="00C3532E"/>
    <w:rsid w:val="00C517F1"/>
    <w:rsid w:val="00C54C3B"/>
    <w:rsid w:val="00C77881"/>
    <w:rsid w:val="00C922E8"/>
    <w:rsid w:val="00CC3A6D"/>
    <w:rsid w:val="00CD11A9"/>
    <w:rsid w:val="00CD3497"/>
    <w:rsid w:val="00CD7C62"/>
    <w:rsid w:val="00D0311C"/>
    <w:rsid w:val="00D03959"/>
    <w:rsid w:val="00D17B42"/>
    <w:rsid w:val="00D20827"/>
    <w:rsid w:val="00D241BD"/>
    <w:rsid w:val="00D25F88"/>
    <w:rsid w:val="00D31FBE"/>
    <w:rsid w:val="00D34C96"/>
    <w:rsid w:val="00D81BC8"/>
    <w:rsid w:val="00D86F86"/>
    <w:rsid w:val="00D967A0"/>
    <w:rsid w:val="00DA2868"/>
    <w:rsid w:val="00DA6695"/>
    <w:rsid w:val="00DC032C"/>
    <w:rsid w:val="00DD1B0C"/>
    <w:rsid w:val="00DE08A3"/>
    <w:rsid w:val="00DE6277"/>
    <w:rsid w:val="00DF28C6"/>
    <w:rsid w:val="00E16390"/>
    <w:rsid w:val="00E215BC"/>
    <w:rsid w:val="00E22CCD"/>
    <w:rsid w:val="00E27AC6"/>
    <w:rsid w:val="00E31029"/>
    <w:rsid w:val="00E32059"/>
    <w:rsid w:val="00E33E6D"/>
    <w:rsid w:val="00E40FC4"/>
    <w:rsid w:val="00E4166F"/>
    <w:rsid w:val="00E47A65"/>
    <w:rsid w:val="00E63AE8"/>
    <w:rsid w:val="00E64928"/>
    <w:rsid w:val="00E702BB"/>
    <w:rsid w:val="00E72D9C"/>
    <w:rsid w:val="00E7606A"/>
    <w:rsid w:val="00E86908"/>
    <w:rsid w:val="00EE68F7"/>
    <w:rsid w:val="00EF0F4D"/>
    <w:rsid w:val="00F165F9"/>
    <w:rsid w:val="00F26639"/>
    <w:rsid w:val="00F304A8"/>
    <w:rsid w:val="00F53024"/>
    <w:rsid w:val="00FB5CD9"/>
    <w:rsid w:val="00FC461B"/>
    <w:rsid w:val="00FD69F3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www.parishbuying.org.uk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ites/default/files/2020-05/Keeping%20church%20buildings%20clean%20v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8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13525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Jonathan Jarvis</cp:lastModifiedBy>
  <cp:revision>58</cp:revision>
  <cp:lastPrinted>2020-07-01T14:29:00Z</cp:lastPrinted>
  <dcterms:created xsi:type="dcterms:W3CDTF">2020-07-03T15:26:00Z</dcterms:created>
  <dcterms:modified xsi:type="dcterms:W3CDTF">2020-07-05T13:17:00Z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